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Nimbus Roman" w:hAnsi="Nimbus Roman" w:eastAsia="CESI仿宋-GB2312" w:cs="Nimbus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Nimbus Roman" w:hAnsi="Nimbus Roman" w:eastAsia="CESI仿宋-GB2312" w:cs="Nimbus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default" w:ascii="Nimbus Roman" w:hAnsi="Nimbus Roman" w:eastAsia="CESI仿宋-GB2312" w:cs="Nimbus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" w:hAnsi="Nimbus Roman" w:cs="Nimbus Roma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Nimbus Roman" w:hAnsi="Nimbus Roman" w:eastAsia="方正小标宋简体" w:cs="Nimbus Roman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Nimbus Roman" w:hAnsi="Nimbus Roman" w:eastAsia="方正小标宋简体" w:cs="Nimbus Roman"/>
          <w:b w:val="0"/>
          <w:bCs/>
          <w:i w:val="0"/>
          <w:caps w:val="0"/>
          <w:color w:val="333333"/>
          <w:spacing w:val="0"/>
          <w:sz w:val="44"/>
          <w:szCs w:val="44"/>
        </w:rPr>
        <w:t>2022年滨州市人民政府办公室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Nimbus Roman" w:hAnsi="Nimbus Roman" w:eastAsia="方正小标宋简体" w:cs="Nimbus Roman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Nimbus Roman" w:hAnsi="Nimbus Roman" w:eastAsia="方正小标宋简体" w:cs="Nimbus Roman"/>
          <w:b w:val="0"/>
          <w:bCs/>
          <w:i w:val="0"/>
          <w:caps w:val="0"/>
          <w:color w:val="333333"/>
          <w:spacing w:val="0"/>
          <w:sz w:val="44"/>
          <w:szCs w:val="44"/>
        </w:rPr>
        <w:t>所属滨州市实验幼儿园公开招聘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Nimbus Roman" w:hAnsi="Nimbus Roman" w:eastAsia="方正小标宋简体" w:cs="Nimbus Roman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Nimbus Roman" w:hAnsi="Nimbus Roman" w:eastAsia="方正小标宋简体" w:cs="Nimbus Roman"/>
          <w:b w:val="0"/>
          <w:bCs/>
          <w:i w:val="0"/>
          <w:caps w:val="0"/>
          <w:color w:val="333333"/>
          <w:spacing w:val="0"/>
          <w:sz w:val="44"/>
          <w:szCs w:val="44"/>
        </w:rPr>
        <w:t>笔试考生疫情告知书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仿宋_GB2312" w:cs="Nimbus Roman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根据疫情防控工作需要，为确保广大考生身体健康，保障考试安全顺利进行，现将2022年滨州市人民政府办公室所属滨州市实验幼儿园公开招聘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工作人员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笔试疫情防控有关要求和注意事项告知如下。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一、考前防疫准备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（一）为确保顺利参考，建议考生考前14天内非必要不离开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滨州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市。尚在外地（省外、省内其他市）的考生应主动了解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滨州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市疫情防控相关要求，按规定提前抵达考点所在地，以免耽误考试。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（二）提前申领“山东省电子健康通行码”和“通信大数据行程卡”。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（三）按规定准备相应数量的核酸检测</w:t>
      </w:r>
      <w:r>
        <w:rPr>
          <w:rFonts w:hint="default" w:ascii="Nimbus Roman" w:hAnsi="Nimbus Roman" w:eastAsia="CESI仿宋-GB2312" w:cs="Nimbus Roman"/>
          <w:i w:val="0"/>
          <w:caps w:val="0"/>
          <w:color w:val="auto"/>
          <w:spacing w:val="0"/>
          <w:sz w:val="32"/>
          <w:szCs w:val="32"/>
          <w:shd w:val="clear" w:fill="FFFFFF"/>
        </w:rPr>
        <w:t>阴性证明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</w:rPr>
        <w:t>（纸质版）</w:t>
      </w:r>
      <w:r>
        <w:rPr>
          <w:rFonts w:hint="default" w:ascii="Nimbus Roman" w:hAnsi="Nimbus Roman" w:eastAsia="CESI仿宋-GB2312" w:cs="Nimbus Roman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核酸检测阴性证明纸质版（检测报告原件、复印件或打印“山东省电子健康通行码”显示的个人信息完整的核酸检测结果）须在进入考场时提交给监考人</w:t>
      </w:r>
      <w:r>
        <w:rPr>
          <w:rFonts w:hint="default" w:ascii="Nimbus Roman" w:hAnsi="Nimbus Roman" w:eastAsia="CESI仿宋-GB2312" w:cs="Nimbus Roman"/>
          <w:i w:val="0"/>
          <w:caps w:val="0"/>
          <w:color w:val="auto"/>
          <w:spacing w:val="0"/>
          <w:sz w:val="32"/>
          <w:szCs w:val="32"/>
          <w:shd w:val="clear" w:fill="FFFFFF"/>
        </w:rPr>
        <w:t>员。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</w:rPr>
        <w:t>不能按要求提供规定的核酸检测阴性证明的，不得参加考试。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（四）每日自觉进行体温测量、健康状况监测，考前主动减少外出、不必要的聚集和人员接触，确保考试时身体状况良好。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二、省内考生管理要求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滨州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</w:rPr>
        <w:t>市考生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须持有考前48小时内核酸检测阴性证明。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</w:rPr>
        <w:t>省内跨市参加考试的考生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，须提供启程前48小时内核酸检测阴性证明和抵达考点所在地后考前48小时内核酸检测阴性证明。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三、省外旅居史和特殊情形考生管理要求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（一）对省外入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滨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返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滨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参加考试的考生，抵达考点所在地后须落实好下述各项疫情防控措施，参加考试时须提供规定次数的全部核酸检测阴性证明。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</w:rPr>
        <w:t>省外低风险地区所在县（市、区）入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滨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</w:rPr>
        <w:t>返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滨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</w:rPr>
        <w:t>参加考试的考生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，须提前3天到达考点所在地，持启程前48小时内核酸检测阴性证明，抵达后第1天和第3天各进行1次核酸检测（其中一次为考前48小时内核酸检测阴性证明）。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</w:rPr>
        <w:t>省外中风险地区所在县（市、区）入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滨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</w:rPr>
        <w:t>返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滨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</w:rPr>
        <w:t>参加考试的考生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，须提前7天到达考点所在地，持启程前48小时内核酸检测阴性证明，抵达后进行7天居家健康监测，在第1天、第3天和第7天各进行1次核酸检测（其中一次为考前48小时内核酸检测阴性证明）。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</w:rPr>
        <w:t>省外高风险地区所在县（市、区）入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滨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</w:rPr>
        <w:t>返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滨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</w:rPr>
        <w:t>参加考试的考生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，须提前14天到达考点所在地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4.对尚未公布中高风险地区但近期新增感染者较多、存在社区传播风险的其他疫情风险区域，参照中高风险地区所在县（市、区）执行。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5.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</w:rPr>
        <w:t>考前14天内从省外发生本土疫情省份入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滨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</w:rPr>
        <w:t>返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滨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</w:rPr>
        <w:t>参加考试的考生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，应在相对独立的考场考试。中高风险地区所在县（市、区）及其他疫情风险区域、发生本土疫情省份以“山东疾控”微信公众号最新发布的《山东疾控近期疫情防控公众健康提示》为准。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（二）存在以下情形的考生，参加考试时须持有考前48小时内和24小时内的两次核酸检测阴性证明，并在隔离考场考试：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1.有中、高风险等疫情重点地区旅居史且离开上述地区已满14天但不满21天者；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2.居住社区21天内发生疫情者；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3.有境外旅居史且入境已满21天但不满28天者。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（三）考前14天有发热、咳嗽等症状的，须提供医疗机构出具的诊断证明、考前48小时内和24小时内的两次核酸检测阴性证明，并在隔离考场考试。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（四）治愈出院满14天的确诊病例和无症状感染者，应持考前7天内的健康体检报告，体检正常、肺部影像学显示肺部病灶完全吸收、考前48小时内和24小时内的两次核酸检测（痰或鼻咽拭子）均为阴性的，可以在隔离考场参加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（五）存在以下情形的考生，不得参加考试：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1.确诊病例、疑似病例、无症状感染者和尚在隔离观察期的密切接触者、次密接；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2.考前14天内有发热、咳嗽等症状未痊愈且未排除传染病及身体不适者；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3.有中、高风险等疫情重点地区旅居史且离开上述地区不满14天者；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4.有境外旅居史且入境未满21天者；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四、考试当天有关要求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（一）考生经现场检测体温正常（未超过37.3℃），携带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</w:rPr>
        <w:t>准考证、有效居民身份证、符合规定要求和数量的核酸检测阴性证明(纸质版)，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扫描考点场所码，出示</w:t>
      </w:r>
      <w:r>
        <w:rPr>
          <w:rFonts w:hint="default" w:ascii="Nimbus Roman" w:hAnsi="Nimbus Roman" w:eastAsia="CESI仿宋-GB2312" w:cs="Nimbus Roman"/>
          <w:i w:val="0"/>
          <w:caps w:val="0"/>
          <w:color w:val="FF0000"/>
          <w:spacing w:val="0"/>
          <w:sz w:val="32"/>
          <w:szCs w:val="32"/>
          <w:shd w:val="clear" w:fill="FFFFFF"/>
        </w:rPr>
        <w:t>山东省电子健康通行码绿码、通信大数据行程卡绿卡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，方可参加考试。未携带的不得入场。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（二）因考前防疫检查需要，请考生预留充足入场时间，建议至少提前1小时到达考点，以免影响考试。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（三）考生参加考试时应自备一次性使用医用口罩或医用外科口罩，除接受身份核验时按要求摘下口罩外，进出考点以及考试期间应全程佩戴口罩。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Nimbus Roman" w:hAnsi="Nimbus Roman" w:eastAsia="CESI仿宋-GB2312" w:cs="Nimbus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（四）考试期间，监考人员将组织全体考生签订《考生健康承诺书》（考点提供，样式见附件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Nimbus Roman" w:hAnsi="Nimbus Roman" w:eastAsia="CESI仿宋-GB2312" w:cs="Nimbus Roman"/>
          <w:i w:val="0"/>
          <w:caps w:val="0"/>
          <w:color w:val="000000"/>
          <w:spacing w:val="0"/>
          <w:sz w:val="32"/>
          <w:szCs w:val="32"/>
          <w:shd w:val="clear" w:fill="FFFFFF"/>
        </w:rPr>
        <w:t>），请考生提前了解健康承诺书内容，按要求如实签订。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E3AC6"/>
    <w:rsid w:val="030E3AC6"/>
    <w:rsid w:val="2A840BB5"/>
    <w:rsid w:val="3DD335DC"/>
    <w:rsid w:val="3EE94426"/>
    <w:rsid w:val="7DA22AB0"/>
    <w:rsid w:val="7DFB8CD5"/>
    <w:rsid w:val="7EFB8B9C"/>
    <w:rsid w:val="7FA58689"/>
    <w:rsid w:val="DF6ED0ED"/>
    <w:rsid w:val="FDA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2022-06-09T09:57:00Z</dcterms:created>
  <dc:creator>赵晨曦</dc:creator>
  <cp:lastModifiedBy>kylin</cp:lastModifiedBy>
  <cp:lastPrinted>2022-06-09T08:55:57Z</cp:lastPrinted>
  <dcterms:modified xsi:type="dcterms:W3CDTF">2022-06-09T08:56:02Z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